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1D55" w14:textId="77777777" w:rsidR="00F204BA" w:rsidRPr="00787FD7" w:rsidRDefault="00F204BA" w:rsidP="008B56C6">
      <w:pPr>
        <w:pStyle w:val="ac"/>
        <w:jc w:val="center"/>
        <w:rPr>
          <w:b/>
        </w:rPr>
      </w:pPr>
      <w:r w:rsidRPr="00787FD7">
        <w:rPr>
          <w:rFonts w:hint="eastAsia"/>
          <w:b/>
        </w:rPr>
        <w:t>中國科技大學</w:t>
      </w:r>
      <w:r w:rsidR="007D10B8" w:rsidRPr="00787FD7">
        <w:rPr>
          <w:rFonts w:hint="eastAsia"/>
          <w:b/>
        </w:rPr>
        <w:t>補助</w:t>
      </w:r>
      <w:r w:rsidR="00D46BB7" w:rsidRPr="00787FD7">
        <w:rPr>
          <w:rFonts w:hint="eastAsia"/>
          <w:b/>
        </w:rPr>
        <w:t>教師</w:t>
      </w:r>
      <w:r w:rsidR="007D10B8" w:rsidRPr="00787FD7">
        <w:rPr>
          <w:rFonts w:hint="eastAsia"/>
          <w:b/>
        </w:rPr>
        <w:t>參加校外</w:t>
      </w:r>
      <w:r w:rsidRPr="00787FD7">
        <w:rPr>
          <w:rFonts w:hint="eastAsia"/>
          <w:b/>
        </w:rPr>
        <w:t>研習心得報告</w:t>
      </w:r>
    </w:p>
    <w:tbl>
      <w:tblPr>
        <w:tblW w:w="9449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9"/>
        <w:gridCol w:w="3150"/>
        <w:gridCol w:w="3150"/>
      </w:tblGrid>
      <w:tr w:rsidR="004C76EF" w14:paraId="636A3EFA" w14:textId="77777777" w:rsidTr="00F204BA">
        <w:trPr>
          <w:cantSplit/>
          <w:trHeight w:val="11872"/>
        </w:trPr>
        <w:tc>
          <w:tcPr>
            <w:tcW w:w="9449" w:type="dxa"/>
            <w:gridSpan w:val="3"/>
            <w:vAlign w:val="center"/>
          </w:tcPr>
          <w:p w14:paraId="083A2E08" w14:textId="77777777" w:rsidR="004C76EF" w:rsidRDefault="00DC3D80" w:rsidP="00486F7D">
            <w:pPr>
              <w:pStyle w:val="ae"/>
              <w:spacing w:after="360"/>
              <w:ind w:firstLine="480"/>
            </w:pPr>
            <w:r>
              <w:rPr>
                <w:rFonts w:hint="eastAsia"/>
              </w:rPr>
              <w:t>本次參加</w:t>
            </w:r>
            <w:r w:rsidR="001F2DA3">
              <w:rPr>
                <w:rFonts w:hint="eastAsia"/>
              </w:rPr>
              <w:t>台北市進出口商業同業公會舉辦的「中國大陸關務實務班」</w:t>
            </w:r>
            <w:r>
              <w:rPr>
                <w:rFonts w:hint="eastAsia"/>
              </w:rPr>
              <w:t>研習</w:t>
            </w:r>
            <w:r w:rsidR="001F2DA3">
              <w:rPr>
                <w:rFonts w:hint="eastAsia"/>
              </w:rPr>
              <w:t>，目的在了解中國大陸最新的關務規範與實務作法，更新自己在通關報關領域的專業知識，並納入</w:t>
            </w:r>
            <w:r w:rsidR="005A3862">
              <w:rPr>
                <w:rFonts w:hint="eastAsia"/>
              </w:rPr>
              <w:t>相關課程</w:t>
            </w:r>
            <w:r w:rsidR="001F2DA3">
              <w:rPr>
                <w:rFonts w:hint="eastAsia"/>
              </w:rPr>
              <w:t>的教學中。</w:t>
            </w:r>
          </w:p>
          <w:p w14:paraId="3B04AEF7" w14:textId="77777777" w:rsidR="001F2DA3" w:rsidRDefault="001F2DA3" w:rsidP="00486F7D">
            <w:pPr>
              <w:pStyle w:val="ae"/>
              <w:spacing w:after="360"/>
              <w:ind w:firstLine="480"/>
            </w:pPr>
            <w:r>
              <w:rPr>
                <w:rFonts w:hint="eastAsia"/>
              </w:rPr>
              <w:t>本次研習內容主要分成三大部分，分別是</w:t>
            </w:r>
            <w:r w:rsidR="00843B07">
              <w:rPr>
                <w:rFonts w:hint="eastAsia"/>
              </w:rPr>
              <w:t>(</w:t>
            </w:r>
            <w:r w:rsidR="00843B07">
              <w:t>1)</w:t>
            </w:r>
            <w:r>
              <w:rPr>
                <w:rFonts w:hint="eastAsia"/>
              </w:rPr>
              <w:t>大陸企業全面的新關務規劃與海關業務運營新情勢、</w:t>
            </w:r>
            <w:r w:rsidR="00843B07">
              <w:rPr>
                <w:rFonts w:hint="eastAsia"/>
              </w:rPr>
              <w:t>(</w:t>
            </w:r>
            <w:r w:rsidR="00843B07">
              <w:t>2)</w:t>
            </w:r>
            <w:r>
              <w:rPr>
                <w:rFonts w:hint="eastAsia"/>
              </w:rPr>
              <w:t>通關一體化下的關務合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規劃與風險管理新挑戰、</w:t>
            </w:r>
            <w:r w:rsidR="00843B07">
              <w:rPr>
                <w:rFonts w:hint="eastAsia"/>
              </w:rPr>
              <w:t>(</w:t>
            </w:r>
            <w:r w:rsidR="00843B07">
              <w:t>3)</w:t>
            </w:r>
            <w:r>
              <w:rPr>
                <w:rFonts w:hint="eastAsia"/>
              </w:rPr>
              <w:t>大陸新海關制度下通關改革政策便利化及台商新機遇，茲就各項重要內容簡要分述如下：</w:t>
            </w:r>
          </w:p>
          <w:p w14:paraId="3DB90D33" w14:textId="77777777" w:rsidR="00D75F37" w:rsidRDefault="00D75F37" w:rsidP="00D75F37">
            <w:pPr>
              <w:numPr>
                <w:ilvl w:val="0"/>
                <w:numId w:val="2"/>
              </w:num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大陸企業全面的新關務規劃與海關業務運營新情勢</w:t>
            </w:r>
          </w:p>
          <w:p w14:paraId="7F3C44B3" w14:textId="77777777" w:rsidR="00661B23" w:rsidRDefault="00661B23" w:rsidP="00661B23">
            <w:pPr>
              <w:ind w:left="36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主要內容包括進出口前經營層面的規劃、大陸出口通關實務規劃、大陸商檢管理、大陸海關通關模式與改革趨勢、大陸海關新關務實施和海關業務操作、關務風險與海關稽查、內部風險控制管理。</w:t>
            </w:r>
          </w:p>
          <w:p w14:paraId="46248BCD" w14:textId="77777777" w:rsidR="00D75F37" w:rsidRDefault="00D75F37" w:rsidP="00D75F37">
            <w:pPr>
              <w:numPr>
                <w:ilvl w:val="0"/>
                <w:numId w:val="2"/>
              </w:num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通關一體化下的關務合</w:t>
            </w:r>
            <w:proofErr w:type="gramStart"/>
            <w:r>
              <w:rPr>
                <w:rFonts w:ascii="新細明體" w:hAnsi="新細明體" w:hint="eastAsia"/>
              </w:rPr>
              <w:t>規</w:t>
            </w:r>
            <w:proofErr w:type="gramEnd"/>
            <w:r>
              <w:rPr>
                <w:rFonts w:ascii="新細明體" w:hAnsi="新細明體" w:hint="eastAsia"/>
              </w:rPr>
              <w:t>規劃與風險管理新挑戰</w:t>
            </w:r>
          </w:p>
          <w:p w14:paraId="03140C38" w14:textId="77777777" w:rsidR="00661B23" w:rsidRDefault="00661B23" w:rsidP="00661B23">
            <w:pPr>
              <w:ind w:left="36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主要內容包括通關管理人員需要掌握的專業技能與企業關注點規劃、加工貿易(金二)保稅業務變革、</w:t>
            </w:r>
            <w:r w:rsidR="002B1462">
              <w:rPr>
                <w:rFonts w:ascii="新細明體" w:hAnsi="新細明體" w:hint="eastAsia"/>
              </w:rPr>
              <w:t>海關特殊貿易方式</w:t>
            </w:r>
            <w:r>
              <w:rPr>
                <w:rFonts w:ascii="新細明體" w:hAnsi="新細明體" w:hint="eastAsia"/>
              </w:rPr>
              <w:t>通關</w:t>
            </w:r>
            <w:r w:rsidR="00156695">
              <w:rPr>
                <w:rFonts w:ascii="新細明體" w:hAnsi="新細明體" w:hint="eastAsia"/>
              </w:rPr>
              <w:t>模式、</w:t>
            </w:r>
            <w:r>
              <w:rPr>
                <w:rFonts w:ascii="新細明體" w:hAnsi="新細明體" w:hint="eastAsia"/>
              </w:rPr>
              <w:t>一體化下的海關稽查及企業風險防範應對策略、</w:t>
            </w:r>
            <w:r w:rsidR="00156695">
              <w:rPr>
                <w:rFonts w:ascii="新細明體" w:hAnsi="新細明體" w:hint="eastAsia"/>
              </w:rPr>
              <w:t>新常態下企業如何購建海關合</w:t>
            </w:r>
            <w:proofErr w:type="gramStart"/>
            <w:r w:rsidR="00156695">
              <w:rPr>
                <w:rFonts w:ascii="新細明體" w:hAnsi="新細明體" w:hint="eastAsia"/>
              </w:rPr>
              <w:t>規</w:t>
            </w:r>
            <w:proofErr w:type="gramEnd"/>
            <w:r w:rsidR="00156695">
              <w:rPr>
                <w:rFonts w:ascii="新細明體" w:hAnsi="新細明體" w:hint="eastAsia"/>
              </w:rPr>
              <w:t>管理體系。</w:t>
            </w:r>
          </w:p>
          <w:p w14:paraId="33258488" w14:textId="77777777" w:rsidR="00D75F37" w:rsidRDefault="00D75F37" w:rsidP="00D75F37">
            <w:pPr>
              <w:numPr>
                <w:ilvl w:val="0"/>
                <w:numId w:val="2"/>
              </w:num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大陸新海關制度下通關改革政策便利化及台商新機遇</w:t>
            </w:r>
          </w:p>
          <w:p w14:paraId="415A1420" w14:textId="77777777" w:rsidR="00D75F37" w:rsidRDefault="00D75F37" w:rsidP="00D75F37">
            <w:pPr>
              <w:ind w:left="36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主要內容包括</w:t>
            </w:r>
            <w:r w:rsidR="002C68DD">
              <w:rPr>
                <w:rFonts w:ascii="新細明體" w:hAnsi="新細明體" w:hint="eastAsia"/>
              </w:rPr>
              <w:t>企業</w:t>
            </w:r>
            <w:r>
              <w:rPr>
                <w:rFonts w:ascii="新細明體" w:hAnsi="新細明體" w:hint="eastAsia"/>
              </w:rPr>
              <w:t>關務</w:t>
            </w:r>
            <w:proofErr w:type="gramStart"/>
            <w:r w:rsidR="002C68DD">
              <w:rPr>
                <w:rFonts w:ascii="新細明體" w:hAnsi="新細明體" w:hint="eastAsia"/>
              </w:rPr>
              <w:t>管理將迎來</w:t>
            </w:r>
            <w:proofErr w:type="gramEnd"/>
            <w:r w:rsidR="002C68DD">
              <w:rPr>
                <w:rFonts w:ascii="新細明體" w:hAnsi="新細明體" w:hint="eastAsia"/>
              </w:rPr>
              <w:t>新的挑戰與變革</w:t>
            </w:r>
            <w:r>
              <w:rPr>
                <w:rFonts w:ascii="新細明體" w:hAnsi="新細明體" w:hint="eastAsia"/>
              </w:rPr>
              <w:t>、關務</w:t>
            </w:r>
            <w:r w:rsidR="002C68DD">
              <w:rPr>
                <w:rFonts w:ascii="新細明體" w:hAnsi="新細明體" w:hint="eastAsia"/>
              </w:rPr>
              <w:t>人員必備財務知識與技巧、</w:t>
            </w:r>
            <w:r>
              <w:rPr>
                <w:rFonts w:ascii="新細明體" w:hAnsi="新細明體" w:hint="eastAsia"/>
              </w:rPr>
              <w:t>海關</w:t>
            </w:r>
            <w:r w:rsidR="002C68DD">
              <w:rPr>
                <w:rFonts w:ascii="新細明體" w:hAnsi="新細明體" w:hint="eastAsia"/>
              </w:rPr>
              <w:t>互聯網運用創新時代全面來臨</w:t>
            </w:r>
            <w:r>
              <w:rPr>
                <w:rFonts w:ascii="新細明體" w:hAnsi="新細明體" w:hint="eastAsia"/>
              </w:rPr>
              <w:t>、</w:t>
            </w:r>
            <w:r w:rsidR="002C68DD">
              <w:rPr>
                <w:rFonts w:ascii="新細明體" w:hAnsi="新細明體" w:hint="eastAsia"/>
              </w:rPr>
              <w:t>企業關務</w:t>
            </w:r>
            <w:r>
              <w:rPr>
                <w:rFonts w:ascii="新細明體" w:hAnsi="新細明體" w:hint="eastAsia"/>
              </w:rPr>
              <w:t>內控</w:t>
            </w:r>
            <w:r w:rsidR="002C68DD">
              <w:rPr>
                <w:rFonts w:ascii="新細明體" w:hAnsi="新細明體" w:hint="eastAsia"/>
              </w:rPr>
              <w:t>常見問題。</w:t>
            </w:r>
          </w:p>
          <w:p w14:paraId="37C2DB61" w14:textId="77777777" w:rsidR="00D52978" w:rsidRDefault="00D52978" w:rsidP="00D75F37">
            <w:pPr>
              <w:ind w:left="360"/>
              <w:jc w:val="both"/>
              <w:rPr>
                <w:rFonts w:ascii="新細明體" w:hAnsi="新細明體"/>
              </w:rPr>
            </w:pPr>
          </w:p>
          <w:p w14:paraId="4966E437" w14:textId="77777777" w:rsidR="001B4ACE" w:rsidRDefault="00D52978" w:rsidP="00486F7D">
            <w:pPr>
              <w:pStyle w:val="ae"/>
              <w:spacing w:after="360"/>
              <w:ind w:firstLine="480"/>
            </w:pPr>
            <w:r>
              <w:rPr>
                <w:rFonts w:hint="eastAsia"/>
              </w:rPr>
              <w:t>此次研習課程講師蔡卓勳老師</w:t>
            </w:r>
            <w:r w:rsidR="00C648BB">
              <w:rPr>
                <w:rFonts w:hint="eastAsia"/>
              </w:rPr>
              <w:t>，</w:t>
            </w:r>
            <w:r>
              <w:rPr>
                <w:rFonts w:hint="eastAsia"/>
              </w:rPr>
              <w:t>現任陸委會台商</w:t>
            </w:r>
            <w:r w:rsidR="00C648BB">
              <w:rPr>
                <w:rFonts w:hint="eastAsia"/>
              </w:rPr>
              <w:t>張</w:t>
            </w:r>
            <w:r>
              <w:rPr>
                <w:rFonts w:hint="eastAsia"/>
              </w:rPr>
              <w:t>老師，而且是海基會財經法律顧問，在兩</w:t>
            </w:r>
            <w:r w:rsidRPr="001B4ACE">
              <w:rPr>
                <w:rFonts w:hint="eastAsia"/>
              </w:rPr>
              <w:t>岸三地投資設廠、經營管理、關務、稅務、金流、物流等企業內控流程架構之建立與實務</w:t>
            </w:r>
            <w:r w:rsidR="001B4ACE">
              <w:rPr>
                <w:rFonts w:hint="eastAsia"/>
              </w:rPr>
              <w:t>，</w:t>
            </w:r>
            <w:r w:rsidR="001B4ACE" w:rsidRPr="001B4ACE">
              <w:rPr>
                <w:rFonts w:hint="eastAsia"/>
              </w:rPr>
              <w:t>累積近3</w:t>
            </w:r>
            <w:r w:rsidR="001B4ACE" w:rsidRPr="001B4ACE">
              <w:t>0</w:t>
            </w:r>
            <w:r w:rsidR="001B4ACE" w:rsidRPr="001B4ACE">
              <w:rPr>
                <w:rFonts w:hint="eastAsia"/>
              </w:rPr>
              <w:t>年經驗</w:t>
            </w:r>
            <w:r w:rsidR="00C648BB">
              <w:rPr>
                <w:rFonts w:hint="eastAsia"/>
              </w:rPr>
              <w:t>。</w:t>
            </w:r>
            <w:r w:rsidR="001B4ACE">
              <w:rPr>
                <w:rFonts w:hint="eastAsia"/>
              </w:rPr>
              <w:t>因此，課程內容除了詳述大陸關務管理制度的最新變革之外，也能連結企業的應有的應對作法，這對於與大陸經貿往來密切的台商來說，很有參考價值。</w:t>
            </w:r>
          </w:p>
          <w:p w14:paraId="0B4DF2DE" w14:textId="77777777" w:rsidR="00490F7D" w:rsidRPr="007E5018" w:rsidRDefault="00490F7D" w:rsidP="00486F7D">
            <w:pPr>
              <w:pStyle w:val="ae"/>
              <w:spacing w:after="360"/>
              <w:ind w:firstLine="480"/>
              <w:rPr>
                <w:rFonts w:hint="eastAsia"/>
                <w:vanish/>
                <w:specVanish/>
              </w:rPr>
            </w:pPr>
            <w:r>
              <w:rPr>
                <w:rFonts w:hint="eastAsia"/>
              </w:rPr>
              <w:t>雖然</w:t>
            </w:r>
            <w:r w:rsidR="00787FD7">
              <w:rPr>
                <w:rFonts w:hint="eastAsia"/>
              </w:rPr>
              <w:t>，</w:t>
            </w:r>
            <w:r>
              <w:rPr>
                <w:rFonts w:hint="eastAsia"/>
              </w:rPr>
              <w:t>近年來</w:t>
            </w:r>
            <w:r w:rsidR="007E5018">
              <w:rPr>
                <w:rFonts w:hint="eastAsia"/>
              </w:rPr>
              <w:t>因政治議題的歧見，兩岸關係日漸將溫，</w:t>
            </w:r>
            <w:r w:rsidR="00787FD7">
              <w:rPr>
                <w:rFonts w:hint="eastAsia"/>
              </w:rPr>
              <w:t>同時，美中貿易相互抵制，經常傳聞台商回流或轉移至其他地區投資，儘管如此，兩岸的貿易金額仍持續增加，台灣對大陸的貿易順差金額也迭創新高，甚至美中的雙邊貿易金額更是大幅成長。</w:t>
            </w:r>
            <w:r w:rsidR="009024F1">
              <w:rPr>
                <w:rFonts w:hint="eastAsia"/>
              </w:rPr>
              <w:t>這表示中國大陸仍是世界工廠，甚至也是世界市場的事實依舊存在。因此，企業仍應密切注意該地區任何制度的變革或政策走向，</w:t>
            </w:r>
            <w:r w:rsidR="00486F7D">
              <w:rPr>
                <w:rFonts w:hint="eastAsia"/>
              </w:rPr>
              <w:t>而學校為企業培育未來的人才，更應該隨時更新這些實務知識與技能。</w:t>
            </w:r>
          </w:p>
          <w:p w14:paraId="486ADCCE" w14:textId="77777777" w:rsidR="00F204BA" w:rsidRPr="00787FD7" w:rsidRDefault="007E5018" w:rsidP="00F204BA">
            <w:pPr>
              <w:jc w:val="both"/>
              <w:rPr>
                <w:rFonts w:ascii="新細明體" w:hAnsi="新細明體" w:hint="eastAsia"/>
                <w:vanish/>
                <w:sz w:val="20"/>
                <w:specVanish/>
              </w:rPr>
            </w:pP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46A5A07B" w14:textId="77777777" w:rsidR="00F204BA" w:rsidRPr="00787FD7" w:rsidRDefault="00787FD7" w:rsidP="00EE6E28">
            <w:pPr>
              <w:jc w:val="both"/>
              <w:rPr>
                <w:rFonts w:ascii="新細明體" w:hAnsi="新細明體"/>
                <w:vanish/>
                <w:sz w:val="20"/>
                <w:specVanish/>
              </w:rPr>
            </w:pP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5B0A59C3" w14:textId="77777777" w:rsidR="004C76EF" w:rsidRDefault="00787FD7" w:rsidP="00EE6E28">
            <w:pPr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372267D4" w14:textId="77777777" w:rsidR="004C76EF" w:rsidRDefault="004C76EF" w:rsidP="00EE6E28">
            <w:pPr>
              <w:jc w:val="both"/>
              <w:rPr>
                <w:rFonts w:ascii="新細明體" w:hAnsi="新細明體"/>
                <w:sz w:val="20"/>
              </w:rPr>
            </w:pPr>
          </w:p>
          <w:p w14:paraId="3DF60FA0" w14:textId="77777777" w:rsidR="00486F7D" w:rsidRDefault="00486F7D" w:rsidP="00EE6E28">
            <w:pPr>
              <w:jc w:val="both"/>
              <w:rPr>
                <w:rFonts w:ascii="新細明體" w:hAnsi="新細明體" w:hint="eastAsia"/>
                <w:sz w:val="20"/>
              </w:rPr>
            </w:pPr>
          </w:p>
          <w:p w14:paraId="23C23E46" w14:textId="77777777" w:rsidR="004C76EF" w:rsidRPr="008C28A2" w:rsidRDefault="004C76EF" w:rsidP="008C28A2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備註：</w:t>
            </w:r>
          </w:p>
          <w:p w14:paraId="6DDBD267" w14:textId="77777777" w:rsidR="004C76EF" w:rsidRPr="00B31E8A" w:rsidRDefault="004C76EF" w:rsidP="008C28A2">
            <w:pPr>
              <w:widowControl/>
              <w:spacing w:line="280" w:lineRule="exact"/>
              <w:ind w:left="378" w:hangingChars="189" w:hanging="378"/>
              <w:jc w:val="both"/>
              <w:rPr>
                <w:sz w:val="20"/>
                <w:szCs w:val="20"/>
              </w:rPr>
            </w:pPr>
            <w:r w:rsidRPr="008C28A2">
              <w:rPr>
                <w:rFonts w:hint="eastAsia"/>
                <w:sz w:val="20"/>
                <w:szCs w:val="20"/>
              </w:rPr>
              <w:t>一、</w:t>
            </w:r>
            <w:r w:rsidR="005F614A" w:rsidRPr="00B31E8A">
              <w:rPr>
                <w:rFonts w:hint="eastAsia"/>
                <w:sz w:val="20"/>
                <w:szCs w:val="20"/>
              </w:rPr>
              <w:t>研習心得報告</w:t>
            </w:r>
            <w:r w:rsidRPr="00B31E8A">
              <w:rPr>
                <w:rFonts w:ascii="新細明體" w:hAnsi="新細明體" w:hint="eastAsia"/>
                <w:sz w:val="20"/>
                <w:szCs w:val="20"/>
              </w:rPr>
              <w:t>請用電腦</w:t>
            </w:r>
            <w:proofErr w:type="gramStart"/>
            <w:r w:rsidRPr="00B31E8A">
              <w:rPr>
                <w:rFonts w:ascii="新細明體" w:hAnsi="新細明體" w:hint="eastAsia"/>
                <w:sz w:val="20"/>
                <w:szCs w:val="20"/>
              </w:rPr>
              <w:t>繕</w:t>
            </w:r>
            <w:proofErr w:type="gramEnd"/>
            <w:r w:rsidRPr="00B31E8A">
              <w:rPr>
                <w:rFonts w:ascii="新細明體" w:hAnsi="新細明體" w:hint="eastAsia"/>
                <w:sz w:val="20"/>
                <w:szCs w:val="20"/>
              </w:rPr>
              <w:t>打。</w:t>
            </w:r>
          </w:p>
          <w:p w14:paraId="2523A47E" w14:textId="77777777" w:rsidR="004C76EF" w:rsidRDefault="004C76EF" w:rsidP="00EF419A">
            <w:pPr>
              <w:spacing w:line="280" w:lineRule="exact"/>
              <w:ind w:left="406" w:hanging="406"/>
              <w:jc w:val="both"/>
              <w:rPr>
                <w:rFonts w:ascii="新細明體" w:hAnsi="新細明體"/>
                <w:sz w:val="20"/>
              </w:rPr>
            </w:pPr>
            <w:r w:rsidRPr="00B31E8A">
              <w:rPr>
                <w:rFonts w:ascii="新細明體" w:hAnsi="新細明體" w:hint="eastAsia"/>
                <w:sz w:val="20"/>
                <w:szCs w:val="20"/>
              </w:rPr>
              <w:t>二、</w:t>
            </w:r>
            <w:r w:rsidRPr="00B31E8A">
              <w:rPr>
                <w:rFonts w:hint="eastAsia"/>
                <w:sz w:val="20"/>
                <w:szCs w:val="20"/>
              </w:rPr>
              <w:t>研習結案報告請先上傳（</w:t>
            </w:r>
            <w:r w:rsidR="00152296" w:rsidRPr="007608B7">
              <w:rPr>
                <w:rFonts w:ascii="新細明體" w:hAnsi="新細明體" w:hint="eastAsia"/>
                <w:bCs/>
                <w:sz w:val="20"/>
                <w:szCs w:val="20"/>
              </w:rPr>
              <w:t>校園入口網→其它類E化系統→研討會心得上傳</w:t>
            </w:r>
            <w:r w:rsidRPr="00B31E8A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）</w:t>
            </w:r>
            <w:r w:rsidRPr="00B31E8A">
              <w:rPr>
                <w:rStyle w:val="a4"/>
                <w:rFonts w:ascii="細明體" w:eastAsia="細明體" w:hAnsi="細明體" w:hint="eastAsia"/>
                <w:bCs w:val="0"/>
                <w:sz w:val="20"/>
                <w:szCs w:val="20"/>
              </w:rPr>
              <w:t>，</w:t>
            </w:r>
            <w:r w:rsidRPr="00B31E8A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連</w:t>
            </w:r>
            <w:r w:rsidRPr="00AB14A8">
              <w:rPr>
                <w:rFonts w:hint="eastAsia"/>
                <w:sz w:val="20"/>
                <w:szCs w:val="20"/>
              </w:rPr>
              <w:t>同</w:t>
            </w:r>
            <w:r w:rsidR="00AB14A8" w:rsidRPr="00AB14A8">
              <w:rPr>
                <w:rFonts w:hint="eastAsia"/>
                <w:sz w:val="20"/>
                <w:szCs w:val="20"/>
              </w:rPr>
              <w:t>補助</w:t>
            </w:r>
            <w:r w:rsidR="00D46BB7">
              <w:rPr>
                <w:rFonts w:hint="eastAsia"/>
                <w:sz w:val="20"/>
                <w:szCs w:val="20"/>
              </w:rPr>
              <w:t>教師</w:t>
            </w:r>
            <w:r w:rsidR="00AB14A8">
              <w:rPr>
                <w:rFonts w:hint="eastAsia"/>
                <w:sz w:val="20"/>
                <w:szCs w:val="20"/>
              </w:rPr>
              <w:t>校外</w:t>
            </w:r>
            <w:r w:rsidR="00F204BA" w:rsidRPr="00B31E8A">
              <w:rPr>
                <w:rFonts w:hint="eastAsia"/>
                <w:sz w:val="20"/>
                <w:szCs w:val="20"/>
              </w:rPr>
              <w:t>研習</w:t>
            </w:r>
            <w:r w:rsidRPr="00B31E8A">
              <w:rPr>
                <w:rFonts w:hint="eastAsia"/>
                <w:sz w:val="20"/>
                <w:szCs w:val="20"/>
              </w:rPr>
              <w:t>申請表</w:t>
            </w:r>
            <w:r w:rsidR="00F204BA" w:rsidRPr="00B31E8A">
              <w:rPr>
                <w:rFonts w:hint="eastAsia"/>
                <w:sz w:val="20"/>
                <w:szCs w:val="20"/>
              </w:rPr>
              <w:t>、</w:t>
            </w:r>
            <w:r w:rsidR="00F204BA" w:rsidRPr="00B31E8A">
              <w:rPr>
                <w:rFonts w:ascii="新細明體" w:hAnsi="新細明體" w:hint="eastAsia"/>
                <w:bCs/>
                <w:sz w:val="20"/>
                <w:szCs w:val="20"/>
              </w:rPr>
              <w:t>研習相關資料影本(</w:t>
            </w:r>
            <w:r w:rsidR="00152296">
              <w:rPr>
                <w:rFonts w:ascii="新細明體" w:hAnsi="新細明體" w:hint="eastAsia"/>
                <w:bCs/>
                <w:sz w:val="20"/>
                <w:szCs w:val="20"/>
              </w:rPr>
              <w:t>4頁以上</w:t>
            </w:r>
            <w:r w:rsidR="00F204BA" w:rsidRPr="00B31E8A">
              <w:rPr>
                <w:rFonts w:ascii="新細明體" w:hAnsi="新細明體" w:hint="eastAsia"/>
                <w:bCs/>
                <w:sz w:val="20"/>
                <w:szCs w:val="20"/>
              </w:rPr>
              <w:t>)</w:t>
            </w:r>
            <w:r w:rsidRPr="00B31E8A">
              <w:rPr>
                <w:rFonts w:hint="eastAsia"/>
                <w:sz w:val="20"/>
                <w:szCs w:val="20"/>
              </w:rPr>
              <w:t>及</w:t>
            </w:r>
            <w:r w:rsidR="00AB14A8">
              <w:rPr>
                <w:rFonts w:hint="eastAsia"/>
                <w:sz w:val="20"/>
                <w:szCs w:val="20"/>
              </w:rPr>
              <w:t>研習心得</w:t>
            </w:r>
            <w:r w:rsidRPr="00B31E8A">
              <w:rPr>
                <w:rFonts w:hint="eastAsia"/>
                <w:sz w:val="20"/>
                <w:szCs w:val="20"/>
              </w:rPr>
              <w:t>報告，並經主管簽章後，送人事室核銷。</w:t>
            </w:r>
          </w:p>
        </w:tc>
      </w:tr>
      <w:tr w:rsidR="000166E4" w14:paraId="4ACF94D4" w14:textId="77777777" w:rsidTr="00F204BA">
        <w:trPr>
          <w:cantSplit/>
          <w:trHeight w:val="263"/>
        </w:trPr>
        <w:tc>
          <w:tcPr>
            <w:tcW w:w="3149" w:type="dxa"/>
            <w:vAlign w:val="center"/>
          </w:tcPr>
          <w:p w14:paraId="7DFEE86A" w14:textId="77777777"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報告人簽章</w:t>
            </w:r>
          </w:p>
        </w:tc>
        <w:tc>
          <w:tcPr>
            <w:tcW w:w="3150" w:type="dxa"/>
            <w:vAlign w:val="center"/>
          </w:tcPr>
          <w:p w14:paraId="3727246B" w14:textId="77777777" w:rsidR="000166E4" w:rsidRDefault="00F204BA" w:rsidP="00F204B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單位</w:t>
            </w:r>
            <w:r w:rsidR="000166E4">
              <w:rPr>
                <w:rFonts w:ascii="新細明體" w:hint="eastAsia"/>
              </w:rPr>
              <w:t>主</w:t>
            </w:r>
            <w:r w:rsidR="00322887">
              <w:rPr>
                <w:rFonts w:ascii="新細明體" w:hint="eastAsia"/>
              </w:rPr>
              <w:t>管</w:t>
            </w:r>
            <w:r w:rsidR="000166E4">
              <w:rPr>
                <w:rFonts w:ascii="新細明體" w:hint="eastAsia"/>
              </w:rPr>
              <w:t>簽章</w:t>
            </w:r>
          </w:p>
        </w:tc>
        <w:tc>
          <w:tcPr>
            <w:tcW w:w="3150" w:type="dxa"/>
            <w:vAlign w:val="center"/>
          </w:tcPr>
          <w:p w14:paraId="73ACE4B9" w14:textId="77777777"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人事室主任簽章</w:t>
            </w:r>
          </w:p>
        </w:tc>
      </w:tr>
      <w:tr w:rsidR="000166E4" w14:paraId="578C36E3" w14:textId="77777777" w:rsidTr="00F204BA">
        <w:trPr>
          <w:cantSplit/>
          <w:trHeight w:val="1160"/>
        </w:trPr>
        <w:tc>
          <w:tcPr>
            <w:tcW w:w="3149" w:type="dxa"/>
            <w:vAlign w:val="center"/>
          </w:tcPr>
          <w:p w14:paraId="188D5A2A" w14:textId="77777777" w:rsidR="00524C5E" w:rsidRPr="003C7E65" w:rsidRDefault="00524C5E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01C8CC3D" w14:textId="77777777" w:rsidR="00F204BA" w:rsidRPr="003C7E65" w:rsidRDefault="00F204BA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0F4FDE82" w14:textId="77777777" w:rsidR="00524C5E" w:rsidRPr="003C7E65" w:rsidRDefault="00524C5E" w:rsidP="00524C5E">
            <w:pPr>
              <w:jc w:val="distribute"/>
              <w:rPr>
                <w:rFonts w:ascii="新細明體"/>
                <w:sz w:val="20"/>
                <w:szCs w:val="20"/>
              </w:rPr>
            </w:pP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 xml:space="preserve">　　年　月　日</w:t>
            </w:r>
          </w:p>
        </w:tc>
        <w:tc>
          <w:tcPr>
            <w:tcW w:w="3150" w:type="dxa"/>
            <w:vAlign w:val="center"/>
          </w:tcPr>
          <w:p w14:paraId="0617EA5D" w14:textId="77777777" w:rsidR="00524C5E" w:rsidRPr="003C7E65" w:rsidRDefault="00524C5E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5E86A0B0" w14:textId="77777777" w:rsidR="00F204BA" w:rsidRPr="003C7E65" w:rsidRDefault="00F204BA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6DCF74E6" w14:textId="77777777" w:rsidR="00524C5E" w:rsidRPr="003C7E65" w:rsidRDefault="00524C5E" w:rsidP="00524C5E">
            <w:pPr>
              <w:ind w:firstLineChars="100" w:firstLine="280"/>
              <w:jc w:val="distribute"/>
              <w:rPr>
                <w:rFonts w:ascii="新細明體"/>
                <w:sz w:val="20"/>
                <w:szCs w:val="20"/>
              </w:rPr>
            </w:pP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 xml:space="preserve">　年　月　日</w:t>
            </w:r>
          </w:p>
        </w:tc>
        <w:tc>
          <w:tcPr>
            <w:tcW w:w="3150" w:type="dxa"/>
            <w:vAlign w:val="center"/>
          </w:tcPr>
          <w:p w14:paraId="4AC48A26" w14:textId="77777777" w:rsidR="00524C5E" w:rsidRPr="003C7E65" w:rsidRDefault="00524C5E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70F4B18A" w14:textId="77777777" w:rsidR="00F204BA" w:rsidRPr="003C7E65" w:rsidRDefault="00F204BA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764BDDE3" w14:textId="77777777" w:rsidR="00524C5E" w:rsidRPr="003C7E65" w:rsidRDefault="00524C5E" w:rsidP="00524C5E">
            <w:pPr>
              <w:ind w:firstLineChars="100" w:firstLine="280"/>
              <w:jc w:val="distribute"/>
              <w:rPr>
                <w:rFonts w:ascii="新細明體"/>
                <w:sz w:val="20"/>
                <w:szCs w:val="20"/>
              </w:rPr>
            </w:pP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 xml:space="preserve">　年　月　日</w:t>
            </w:r>
          </w:p>
        </w:tc>
      </w:tr>
    </w:tbl>
    <w:p w14:paraId="3922922F" w14:textId="77777777" w:rsidR="000166E4" w:rsidRPr="009A33E9" w:rsidRDefault="000166E4" w:rsidP="00984BEB">
      <w:pPr>
        <w:jc w:val="right"/>
        <w:rPr>
          <w:sz w:val="20"/>
          <w:szCs w:val="20"/>
        </w:rPr>
      </w:pPr>
    </w:p>
    <w:sectPr w:rsidR="000166E4" w:rsidRPr="009A33E9" w:rsidSect="0060155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F46F" w14:textId="77777777" w:rsidR="003A0946" w:rsidRDefault="003A0946">
      <w:r>
        <w:separator/>
      </w:r>
    </w:p>
  </w:endnote>
  <w:endnote w:type="continuationSeparator" w:id="0">
    <w:p w14:paraId="60830373" w14:textId="77777777" w:rsidR="003A0946" w:rsidRDefault="003A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CCB1" w14:textId="77777777" w:rsidR="003A0946" w:rsidRDefault="003A0946">
      <w:r>
        <w:separator/>
      </w:r>
    </w:p>
  </w:footnote>
  <w:footnote w:type="continuationSeparator" w:id="0">
    <w:p w14:paraId="1F95492B" w14:textId="77777777" w:rsidR="003A0946" w:rsidRDefault="003A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A4AAA"/>
    <w:multiLevelType w:val="hybridMultilevel"/>
    <w:tmpl w:val="23920100"/>
    <w:lvl w:ilvl="0" w:tplc="CE5C43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C6726"/>
    <w:multiLevelType w:val="hybridMultilevel"/>
    <w:tmpl w:val="7A547FE2"/>
    <w:lvl w:ilvl="0" w:tplc="4A6C7D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90"/>
    <w:rsid w:val="000166E4"/>
    <w:rsid w:val="0007563C"/>
    <w:rsid w:val="000841CD"/>
    <w:rsid w:val="000C19C2"/>
    <w:rsid w:val="000E755C"/>
    <w:rsid w:val="0010191A"/>
    <w:rsid w:val="00113E6A"/>
    <w:rsid w:val="00152296"/>
    <w:rsid w:val="00156695"/>
    <w:rsid w:val="00164A18"/>
    <w:rsid w:val="001B4ACE"/>
    <w:rsid w:val="001D19BA"/>
    <w:rsid w:val="001E51BB"/>
    <w:rsid w:val="001F2DA3"/>
    <w:rsid w:val="00253C7E"/>
    <w:rsid w:val="00274E5D"/>
    <w:rsid w:val="00286274"/>
    <w:rsid w:val="00291D5E"/>
    <w:rsid w:val="002A2222"/>
    <w:rsid w:val="002B1462"/>
    <w:rsid w:val="002C68DD"/>
    <w:rsid w:val="0032068E"/>
    <w:rsid w:val="00322887"/>
    <w:rsid w:val="003347F7"/>
    <w:rsid w:val="00346FD8"/>
    <w:rsid w:val="0035512B"/>
    <w:rsid w:val="00381D9C"/>
    <w:rsid w:val="003A0946"/>
    <w:rsid w:val="003C7E65"/>
    <w:rsid w:val="00403F9D"/>
    <w:rsid w:val="004352A5"/>
    <w:rsid w:val="00486F7D"/>
    <w:rsid w:val="00490F7D"/>
    <w:rsid w:val="004C76EF"/>
    <w:rsid w:val="004D2D76"/>
    <w:rsid w:val="004F065E"/>
    <w:rsid w:val="00506EEB"/>
    <w:rsid w:val="005246B1"/>
    <w:rsid w:val="00524C5E"/>
    <w:rsid w:val="00536053"/>
    <w:rsid w:val="005A3862"/>
    <w:rsid w:val="005F614A"/>
    <w:rsid w:val="00601552"/>
    <w:rsid w:val="00604ED2"/>
    <w:rsid w:val="00616959"/>
    <w:rsid w:val="00646E7A"/>
    <w:rsid w:val="00661B23"/>
    <w:rsid w:val="006660E2"/>
    <w:rsid w:val="006745FF"/>
    <w:rsid w:val="006B2BC2"/>
    <w:rsid w:val="006D3F6E"/>
    <w:rsid w:val="006F4D8C"/>
    <w:rsid w:val="006F5F92"/>
    <w:rsid w:val="00710D69"/>
    <w:rsid w:val="00710E34"/>
    <w:rsid w:val="007640DE"/>
    <w:rsid w:val="00767FDC"/>
    <w:rsid w:val="00774862"/>
    <w:rsid w:val="00787FD7"/>
    <w:rsid w:val="007B7CB6"/>
    <w:rsid w:val="007D10B8"/>
    <w:rsid w:val="007D613D"/>
    <w:rsid w:val="007E5018"/>
    <w:rsid w:val="00843B07"/>
    <w:rsid w:val="008765A7"/>
    <w:rsid w:val="008B2199"/>
    <w:rsid w:val="008B56C6"/>
    <w:rsid w:val="008C28A2"/>
    <w:rsid w:val="009024F1"/>
    <w:rsid w:val="00924FF5"/>
    <w:rsid w:val="00971E9F"/>
    <w:rsid w:val="0097320A"/>
    <w:rsid w:val="00984BEB"/>
    <w:rsid w:val="009A33E9"/>
    <w:rsid w:val="009C4B90"/>
    <w:rsid w:val="00AA0FB8"/>
    <w:rsid w:val="00AB14A8"/>
    <w:rsid w:val="00AD0E82"/>
    <w:rsid w:val="00B31E8A"/>
    <w:rsid w:val="00B333CE"/>
    <w:rsid w:val="00B37BE7"/>
    <w:rsid w:val="00B40688"/>
    <w:rsid w:val="00B846B3"/>
    <w:rsid w:val="00B96CA2"/>
    <w:rsid w:val="00BC63A0"/>
    <w:rsid w:val="00C10B90"/>
    <w:rsid w:val="00C14364"/>
    <w:rsid w:val="00C228F8"/>
    <w:rsid w:val="00C428EE"/>
    <w:rsid w:val="00C4428A"/>
    <w:rsid w:val="00C648BB"/>
    <w:rsid w:val="00CA347A"/>
    <w:rsid w:val="00D46BB7"/>
    <w:rsid w:val="00D52978"/>
    <w:rsid w:val="00D75F37"/>
    <w:rsid w:val="00D823A7"/>
    <w:rsid w:val="00D93DD8"/>
    <w:rsid w:val="00DC082D"/>
    <w:rsid w:val="00DC3D80"/>
    <w:rsid w:val="00E5289F"/>
    <w:rsid w:val="00EE6E28"/>
    <w:rsid w:val="00EF419A"/>
    <w:rsid w:val="00F1125A"/>
    <w:rsid w:val="00F204BA"/>
    <w:rsid w:val="00F43455"/>
    <w:rsid w:val="00FB23FF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E5B11"/>
  <w15:chartTrackingRefBased/>
  <w15:docId w15:val="{22C15405-B1B1-4356-881C-9FF38E60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22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D52978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222"/>
    <w:pPr>
      <w:jc w:val="center"/>
    </w:pPr>
    <w:rPr>
      <w:rFonts w:ascii="超研澤中楷" w:eastAsia="超研澤中楷"/>
      <w:szCs w:val="20"/>
    </w:rPr>
  </w:style>
  <w:style w:type="character" w:styleId="a4">
    <w:name w:val="Strong"/>
    <w:qFormat/>
    <w:rsid w:val="002A2222"/>
    <w:rPr>
      <w:b/>
      <w:bCs/>
    </w:rPr>
  </w:style>
  <w:style w:type="paragraph" w:styleId="a5">
    <w:name w:val="header"/>
    <w:basedOn w:val="a"/>
    <w:link w:val="a6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0D69"/>
    <w:rPr>
      <w:kern w:val="2"/>
    </w:rPr>
  </w:style>
  <w:style w:type="paragraph" w:styleId="a7">
    <w:name w:val="footer"/>
    <w:basedOn w:val="a"/>
    <w:link w:val="a8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0D69"/>
    <w:rPr>
      <w:kern w:val="2"/>
    </w:rPr>
  </w:style>
  <w:style w:type="character" w:customStyle="1" w:styleId="30">
    <w:name w:val="標題 3 字元"/>
    <w:link w:val="3"/>
    <w:rsid w:val="00D52978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paragraph" w:styleId="a9">
    <w:name w:val="endnote text"/>
    <w:basedOn w:val="a"/>
    <w:link w:val="aa"/>
    <w:rsid w:val="00787FD7"/>
    <w:pPr>
      <w:snapToGrid w:val="0"/>
    </w:pPr>
  </w:style>
  <w:style w:type="character" w:customStyle="1" w:styleId="aa">
    <w:name w:val="章節附註文字 字元"/>
    <w:link w:val="a9"/>
    <w:rsid w:val="00787FD7"/>
    <w:rPr>
      <w:kern w:val="2"/>
      <w:sz w:val="24"/>
      <w:szCs w:val="24"/>
    </w:rPr>
  </w:style>
  <w:style w:type="character" w:styleId="ab">
    <w:name w:val="endnote reference"/>
    <w:rsid w:val="00787FD7"/>
    <w:rPr>
      <w:vertAlign w:val="superscript"/>
    </w:rPr>
  </w:style>
  <w:style w:type="paragraph" w:styleId="ac">
    <w:name w:val="Body Text"/>
    <w:basedOn w:val="a"/>
    <w:link w:val="ad"/>
    <w:rsid w:val="00787FD7"/>
    <w:pPr>
      <w:spacing w:after="120"/>
    </w:pPr>
  </w:style>
  <w:style w:type="character" w:customStyle="1" w:styleId="ad">
    <w:name w:val="本文 字元"/>
    <w:link w:val="ac"/>
    <w:rsid w:val="00787FD7"/>
    <w:rPr>
      <w:kern w:val="2"/>
      <w:sz w:val="24"/>
      <w:szCs w:val="24"/>
    </w:rPr>
  </w:style>
  <w:style w:type="paragraph" w:customStyle="1" w:styleId="ae">
    <w:name w:val="文一"/>
    <w:autoRedefine/>
    <w:qFormat/>
    <w:rsid w:val="00486F7D"/>
    <w:pPr>
      <w:spacing w:afterLines="100" w:after="100"/>
      <w:ind w:firstLineChars="200" w:firstLine="200"/>
      <w:jc w:val="both"/>
    </w:pPr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36BDB-E546-4A86-A0DB-3DEBA5BE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ckitc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中國科技大學獎助教師參加校外研習結案報告</dc:title>
  <dc:subject/>
  <dc:creator>smw</dc:creator>
  <cp:keywords/>
  <cp:lastModifiedBy>張隆宏</cp:lastModifiedBy>
  <cp:revision>2</cp:revision>
  <cp:lastPrinted>2012-10-31T06:30:00Z</cp:lastPrinted>
  <dcterms:created xsi:type="dcterms:W3CDTF">2021-10-18T02:27:00Z</dcterms:created>
  <dcterms:modified xsi:type="dcterms:W3CDTF">2021-10-18T02:27:00Z</dcterms:modified>
</cp:coreProperties>
</file>